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val="en-US" w:eastAsia="zh-Hans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val="en-US" w:eastAsia="zh-Hans" w:bidi="ar"/>
        </w:rPr>
        <w:t>湖北省智慧建造产业发展研究院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val="en-US" w:eastAsia="zh-Hans" w:bidi="ar"/>
        </w:rPr>
        <w:t>职业技能等级认定收费标准公示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eastAsia="zh-Hans" w:bidi="ar"/>
        </w:rPr>
        <w:t>（2023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val="en-US" w:eastAsia="zh-Hans" w:bidi="ar"/>
        </w:rPr>
        <w:t>年度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u w:val="none"/>
          <w:shd w:val="clear" w:fill="FFFFFF"/>
          <w:lang w:eastAsia="zh-Hans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广大考生及相关单位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根据省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人力资源和社会保障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厅关于印发《湖北省职业技能鉴定考试费实施管理办法的通知》（鄂人社发〔2018〕9号），结合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我院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工作实际，现将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CN" w:bidi="ar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年度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职业技能等级认定收费标准予以公示。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附件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  <w:t>：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  <w:t>职业技能等级认定收费公示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表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  <w:t>（2023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年度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040" w:firstLineChars="95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湖北省智慧建造产业发展研究院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年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月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eastAsia="zh-Hans" w:bidi="ar"/>
        </w:rPr>
        <w:t>15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Hans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0"/>
          <w:szCs w:val="30"/>
          <w:u w:val="none"/>
          <w:lang w:eastAsia="zh-Hans" w:bidi="ar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职业技能等级认定收费公示表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0"/>
          <w:szCs w:val="30"/>
          <w:u w:val="none"/>
          <w:lang w:eastAsia="zh-CN" w:bidi="ar"/>
        </w:rPr>
        <w:t>（2023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Hans" w:bidi="ar"/>
        </w:rPr>
        <w:t>年度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0"/>
          <w:szCs w:val="30"/>
          <w:u w:val="none"/>
          <w:lang w:eastAsia="zh-CN" w:bidi="ar"/>
        </w:rPr>
        <w:t>）</w:t>
      </w:r>
    </w:p>
    <w:tbl>
      <w:tblPr>
        <w:tblStyle w:val="6"/>
        <w:tblW w:w="806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3"/>
        <w:gridCol w:w="3004"/>
        <w:gridCol w:w="255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Theme="minorEastAsia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职业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工种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）</w:t>
            </w:r>
          </w:p>
        </w:tc>
        <w:tc>
          <w:tcPr>
            <w:tcW w:w="556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收费标准（元/人）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培训及技术服务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等</w:t>
            </w:r>
          </w:p>
        </w:tc>
        <w:tc>
          <w:tcPr>
            <w:tcW w:w="2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认定费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五级（初级）：1100元</w:t>
            </w:r>
          </w:p>
        </w:tc>
        <w:tc>
          <w:tcPr>
            <w:tcW w:w="25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五级（初级）：200元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四级（中级）：260元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三级（高级）：320元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二级（技师）：380元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一级（高级技师）：440元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四级（中级）：1240元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三级（高级）：1480元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四级（中级工）：1140元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三级（高级工）：1380元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五级（初级）：1000元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四级（中级）：1140元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三级（高级）：1380元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智能楼宇管理员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四级（中级）：1140元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三级（高级）：1380元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28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企业人力资源管理师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四级（中级）：1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三级（高级）：1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物流服务师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三级（高级工）：1380元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电子商务师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五级（初级）：1000元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四级（中级）：1140元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三级（高级）：1380元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健康管理师</w:t>
            </w: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三级（高级）：1380元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二级（技师）：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26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2" w:hRule="atLeast"/>
          <w:jc w:val="center"/>
        </w:trPr>
        <w:tc>
          <w:tcPr>
            <w:tcW w:w="25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一级（高级技师）：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29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60元</w:t>
            </w:r>
          </w:p>
        </w:tc>
        <w:tc>
          <w:tcPr>
            <w:tcW w:w="25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jc w:val="both"/>
        <w:textAlignment w:val="center"/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Hans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自愿报考，团队价格另议，已签约合作单位按原协议价执行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CN" w:bidi="ar"/>
        </w:rPr>
        <w:t>；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Hans" w:bidi="ar"/>
        </w:rPr>
        <w:t>合作高校在校学生酌情减免培训及技术服务费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Hans" w:bidi="ar"/>
        </w:rPr>
        <w:t>，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Hans" w:bidi="ar"/>
        </w:rPr>
        <w:t>具体以协议为准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Hans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2" w:firstLineChars="200"/>
        <w:jc w:val="both"/>
        <w:textAlignment w:val="center"/>
        <w:rPr>
          <w:rFonts w:hint="default" w:eastAsia="仿宋_GB2312"/>
          <w:lang w:eastAsia="zh-Hans"/>
        </w:rPr>
      </w:pPr>
      <w:r>
        <w:rPr>
          <w:rFonts w:hint="default" w:ascii="仿宋_GB2312" w:hAnsi="宋体" w:eastAsia="仿宋_GB2312" w:cs="仿宋_GB2312"/>
          <w:b/>
          <w:bCs/>
          <w:i w:val="0"/>
          <w:color w:val="000000"/>
          <w:kern w:val="0"/>
          <w:sz w:val="22"/>
          <w:szCs w:val="22"/>
          <w:u w:val="none"/>
          <w:lang w:eastAsia="zh-CN" w:bidi="ar"/>
        </w:rPr>
        <w:t>2</w:t>
      </w:r>
      <w:r>
        <w:rPr>
          <w:rFonts w:hint="eastAsia" w:ascii="仿宋_GB2312" w:hAnsi="宋体" w:eastAsia="仿宋_GB2312" w:cs="仿宋_GB2312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本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Hans" w:bidi="ar"/>
        </w:rPr>
        <w:t>收费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公示表有效期：202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CN" w:bidi="ar"/>
        </w:rPr>
        <w:t>3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年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CN" w:bidi="ar"/>
        </w:rPr>
        <w:t>1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月1日-202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CN" w:bidi="ar"/>
        </w:rPr>
        <w:t>3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年12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Hans" w:bidi="ar"/>
        </w:rPr>
        <w:t>月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Hans" w:bidi="ar"/>
        </w:rPr>
        <w:t>31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val="en-US" w:eastAsia="zh-Hans" w:bidi="ar"/>
        </w:rPr>
        <w:t>日</w:t>
      </w:r>
      <w:r>
        <w:rPr>
          <w:rFonts w:hint="default" w:ascii="仿宋_GB2312" w:hAnsi="宋体" w:eastAsia="仿宋_GB2312" w:cs="仿宋_GB2312"/>
          <w:i w:val="0"/>
          <w:color w:val="000000"/>
          <w:kern w:val="0"/>
          <w:sz w:val="22"/>
          <w:szCs w:val="22"/>
          <w:u w:val="none"/>
          <w:lang w:eastAsia="zh-Hans" w:bidi="ar"/>
        </w:rPr>
        <w:t>。</w:t>
      </w:r>
    </w:p>
    <w:p>
      <w:p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5715</wp:posOffset>
                </wp:positionV>
                <wp:extent cx="576008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85pt;margin-top:0.45pt;height:0.05pt;width:453.55pt;z-index:251659264;mso-width-relative:page;mso-height-relative:page;" filled="f" stroked="t" coordsize="21600,21600" o:gfxdata="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bAjxYdQAAAAGAQAADwAAAAAAAAABACAAAAA4AAAA&#10;ZHJzL2Rvd25yZXYueG1sUEsBAhQAFAAAAAgAh07iQGocBdn1AQAA5gMAAA4AAAAAAAAAAQAgAAAA&#10;OQ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湖北省智慧建造产业发展研究院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 2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02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日印发</w:t>
      </w:r>
    </w:p>
    <w:p>
      <w:pPr>
        <w:pStyle w:val="2"/>
        <w:ind w:left="0" w:leftChars="0" w:firstLine="0" w:firstLineChars="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83820</wp:posOffset>
                </wp:positionV>
                <wp:extent cx="576008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85pt;margin-top:6.6pt;height:0.05pt;width:453.55pt;z-index:251660288;mso-width-relative:page;mso-height-relative:page;" filled="f" stroked="t" coordsize="21600,21600" o:gfxdata="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Khqq4jXAAAACQEAAA8AAAAAAAAAAQAgAAAA&#10;OAAAAGRycy9kb3ducmV2LnhtbFBLAQIUABQAAAAIAIdO4kDO6rxQ9gEAAOYDAAAOAAAAAAAAAAEA&#10;IAAAADw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</wp:posOffset>
              </wp:positionH>
              <wp:positionV relativeFrom="paragraph">
                <wp:posOffset>-67945</wp:posOffset>
              </wp:positionV>
              <wp:extent cx="657225" cy="3028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0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15pt;margin-top:-5.35pt;height:23.85pt;width:51.75pt;mso-position-horizontal-relative:margin;z-index:251659264;mso-width-relative:page;mso-height-relative:page;" filled="f" stroked="f" coordsize="21600,21600" o:gfxdata="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x5KDb9UAAAAHAQAADwAAAAAA&#10;AAABACAAAAA4AAAAZHJzL2Rvd25yZXYueG1sUEsBAhQAFAAAAAgAh07iQLc6ick5AgAAYQQAAA4A&#10;AAAAAAAAAQAgAAAAOg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4731385</wp:posOffset>
              </wp:positionH>
              <wp:positionV relativeFrom="paragraph">
                <wp:posOffset>-26035</wp:posOffset>
              </wp:positionV>
              <wp:extent cx="542925" cy="3422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55pt;margin-top:-2.05pt;height:26.95pt;width:42.75pt;mso-position-horizontal-relative:margin;z-index:251660288;mso-width-relative:page;mso-height-relative:page;" filled="f" stroked="f" coordsize="21600,21600" o:gfxdata="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BHJyvg2QAAAAkBAAAPAAAA&#10;AAAAAAEAIAAAADgAAABkcnMvZG93bnJldi54bWxQSwECFAAUAAAACACHTuJA25MuZzcCAABhBAAA&#10;DgAAAAAAAAABACAAAAA+AQAAZHJzL2Uyb0RvYy54bWxQSwUGAAAAAAYABgBZAQAA5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BB58D7"/>
    <w:rsid w:val="57EF5955"/>
    <w:rsid w:val="7F7F98F3"/>
    <w:rsid w:val="9BFD9404"/>
    <w:rsid w:val="B6BB58D7"/>
    <w:rsid w:val="BFE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Office_5.0.0.7542_F1E327BC-269C-435d-A152-05C5408002CA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2022-08-04T19:37:00Z</dcterms:created>
  <dc:creator>zhangjunhan</dc:creator>
  <cp:lastModifiedBy>Prof.</cp:lastModifiedBy>
  <dcterms:modified xsi:type="dcterms:W3CDTF">2022-12-07T13:22:37Z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2052-5.0.0.7542</vt:lpwstr>
  </property>
  <property fmtid="{D5CDD505-2E9C-101B-9397-08002B2CF9AE}" pid="3" name="ICV">
    <vt:lpwstr>1870B181651F58D90C209063F5623EE5</vt:lpwstr>
  </property>
</Properties>
</file>